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4F63D647" w:rsidR="00367DC6" w:rsidRDefault="00690CDF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7D12AE8B">
            <wp:simplePos x="0" y="0"/>
            <wp:positionH relativeFrom="page">
              <wp:posOffset>145143</wp:posOffset>
            </wp:positionH>
            <wp:positionV relativeFrom="paragraph">
              <wp:posOffset>1625691</wp:posOffset>
            </wp:positionV>
            <wp:extent cx="8848718" cy="8227332"/>
            <wp:effectExtent l="0" t="0" r="3810" b="2540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874337" cy="8251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CB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3CA9D9A9">
                <wp:simplePos x="0" y="0"/>
                <wp:positionH relativeFrom="column">
                  <wp:posOffset>3310255</wp:posOffset>
                </wp:positionH>
                <wp:positionV relativeFrom="paragraph">
                  <wp:posOffset>-414020</wp:posOffset>
                </wp:positionV>
                <wp:extent cx="281305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20BB139A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AA49C0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3E59F0F5" w14:textId="24452C6D" w:rsidR="0083732D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  <w:r w:rsidR="005D3DED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CA3BB0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ach 50</w:t>
                            </w:r>
                          </w:p>
                          <w:p w14:paraId="1D1343F6" w14:textId="23A6B819" w:rsidR="006169A5" w:rsidRPr="00E97E35" w:rsidRDefault="006169A5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  <w:r w:rsidR="005D3DED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PE 100 - 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60.65pt;margin-top:-32.6pt;width:221.5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20BB139A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AA49C0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3E59F0F5" w14:textId="24452C6D" w:rsidR="0083732D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  <w:r w:rsidR="005D3DED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CA3BB0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ach 50</w:t>
                      </w:r>
                    </w:p>
                    <w:p w14:paraId="1D1343F6" w14:textId="23A6B819" w:rsidR="006169A5" w:rsidRPr="00E97E35" w:rsidRDefault="006169A5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  <w:r w:rsidR="005D3DED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PE 100 - RC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44203B1C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50547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01221D52" w14:textId="7E764466" w:rsidR="006169A5" w:rsidRDefault="005D3DED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D3DED">
        <w:rPr>
          <w:rFonts w:ascii="Arial" w:hAnsi="Arial" w:cs="Arial"/>
          <w:b/>
          <w:sz w:val="28"/>
          <w:szCs w:val="28"/>
        </w:rPr>
        <w:lastRenderedPageBreak/>
        <w:t>1.</w:t>
      </w:r>
      <w:r w:rsidRPr="005D3DED">
        <w:rPr>
          <w:rFonts w:ascii="Arial" w:hAnsi="Arial" w:cs="Arial"/>
          <w:b/>
          <w:sz w:val="28"/>
          <w:szCs w:val="28"/>
        </w:rPr>
        <w:tab/>
        <w:t>Lieferung und Verlegung erdverlegbares Mehrfachrohr 3-fach 50 PE100-RC</w:t>
      </w:r>
    </w:p>
    <w:p w14:paraId="3178A0D6" w14:textId="77777777" w:rsidR="005D3DED" w:rsidRPr="006169A5" w:rsidRDefault="005D3DED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44E2B5" w14:textId="495C99A9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DED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AA49C0">
        <w:rPr>
          <w:rFonts w:ascii="Arial" w:hAnsi="Arial" w:cs="Arial"/>
          <w:sz w:val="20"/>
          <w:szCs w:val="20"/>
        </w:rPr>
        <w:t>HexaDuct</w:t>
      </w:r>
      <w:proofErr w:type="spellEnd"/>
      <w:r w:rsidR="00AA49C0">
        <w:rPr>
          <w:rFonts w:ascii="Arial" w:hAnsi="Arial" w:cs="Arial"/>
          <w:sz w:val="20"/>
          <w:szCs w:val="20"/>
        </w:rPr>
        <w:t xml:space="preserve"> EVMR </w:t>
      </w:r>
      <w:r w:rsidRPr="005D3DED">
        <w:rPr>
          <w:rFonts w:ascii="Arial" w:hAnsi="Arial" w:cs="Arial"/>
          <w:sz w:val="20"/>
          <w:szCs w:val="20"/>
        </w:rPr>
        <w:t xml:space="preserve">aus flexiblem PE100-RC nach DIN 8075, besonders geeignet für grabenlose und sandbettfreie </w:t>
      </w:r>
      <w:proofErr w:type="spellStart"/>
      <w:r w:rsidRPr="005D3DED">
        <w:rPr>
          <w:rFonts w:ascii="Arial" w:hAnsi="Arial" w:cs="Arial"/>
          <w:sz w:val="20"/>
          <w:szCs w:val="20"/>
        </w:rPr>
        <w:t>Verlegetechniken</w:t>
      </w:r>
      <w:proofErr w:type="spellEnd"/>
      <w:r w:rsidRPr="005D3DED">
        <w:rPr>
          <w:rFonts w:ascii="Arial" w:hAnsi="Arial" w:cs="Arial"/>
          <w:sz w:val="20"/>
          <w:szCs w:val="20"/>
        </w:rPr>
        <w:t>, wie z.B. Einpflügen, Spülbohren oder Rohrgraben ohne Sand-bett; bestehend aus 3 Innenrohren mit erhöhter Sicherheit gegen Punktlasten durch PE100-RC Material, längs verlaufender RTR-</w:t>
      </w:r>
      <w:proofErr w:type="spellStart"/>
      <w:r w:rsidRPr="005D3DED">
        <w:rPr>
          <w:rFonts w:ascii="Arial" w:hAnsi="Arial" w:cs="Arial"/>
          <w:sz w:val="20"/>
          <w:szCs w:val="20"/>
        </w:rPr>
        <w:t>Innenriefung</w:t>
      </w:r>
      <w:proofErr w:type="spellEnd"/>
      <w:r w:rsidRPr="005D3DED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Farbe schwarz RAL9005. </w:t>
      </w:r>
    </w:p>
    <w:p w14:paraId="420765F8" w14:textId="4949DD1D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63A40B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DED">
        <w:rPr>
          <w:rFonts w:ascii="Arial" w:hAnsi="Arial" w:cs="Arial"/>
          <w:sz w:val="20"/>
          <w:szCs w:val="20"/>
        </w:rPr>
        <w:t xml:space="preserve">1 Rohr mit weißer Standardsignierung </w:t>
      </w:r>
    </w:p>
    <w:p w14:paraId="3698EB73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8D701F" w14:textId="0257A632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D3DED">
        <w:rPr>
          <w:rFonts w:ascii="Arial" w:hAnsi="Arial" w:cs="Arial"/>
          <w:sz w:val="20"/>
          <w:szCs w:val="20"/>
        </w:rPr>
        <w:t>1 Rohr mit gelber Kennzeichnung</w:t>
      </w:r>
      <w:r w:rsidRPr="005D3DED">
        <w:rPr>
          <w:rFonts w:ascii="Arial" w:hAnsi="Arial" w:cs="Arial"/>
          <w:color w:val="FFC000" w:themeColor="accent4"/>
          <w:sz w:val="20"/>
          <w:szCs w:val="20"/>
        </w:rPr>
        <w:t xml:space="preserve"> =======</w:t>
      </w:r>
      <w:r w:rsidR="00834E02">
        <w:rPr>
          <w:rFonts w:ascii="Arial" w:hAnsi="Arial" w:cs="Arial"/>
          <w:color w:val="FFC000" w:themeColor="accent4"/>
          <w:sz w:val="20"/>
          <w:szCs w:val="20"/>
        </w:rPr>
        <w:t>=</w:t>
      </w:r>
      <w:r w:rsidRPr="005D3DED">
        <w:rPr>
          <w:rFonts w:ascii="Arial" w:hAnsi="Arial" w:cs="Arial"/>
          <w:color w:val="FFC000" w:themeColor="accent4"/>
          <w:sz w:val="20"/>
          <w:szCs w:val="20"/>
        </w:rPr>
        <w:t xml:space="preserve">= </w:t>
      </w:r>
    </w:p>
    <w:p w14:paraId="6E5EF17C" w14:textId="725895C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D3DED">
        <w:rPr>
          <w:rFonts w:ascii="Arial" w:hAnsi="Arial" w:cs="Arial"/>
          <w:sz w:val="20"/>
          <w:szCs w:val="20"/>
        </w:rPr>
        <w:t xml:space="preserve">1 Rohr mit roter Kennzeichnung   </w:t>
      </w:r>
      <w:r w:rsidRPr="005D3DED">
        <w:rPr>
          <w:rFonts w:ascii="Arial" w:hAnsi="Arial" w:cs="Arial"/>
          <w:color w:val="FF0000"/>
          <w:sz w:val="20"/>
          <w:szCs w:val="20"/>
        </w:rPr>
        <w:t xml:space="preserve"> ========= </w:t>
      </w:r>
    </w:p>
    <w:p w14:paraId="126144E5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9CC269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DED">
        <w:rPr>
          <w:rFonts w:ascii="Arial" w:hAnsi="Arial" w:cs="Arial"/>
          <w:sz w:val="20"/>
          <w:szCs w:val="20"/>
        </w:rPr>
        <w:t xml:space="preserve">Verlegung des EVMR entsprechend Technischer Information des Herstellers. </w:t>
      </w:r>
    </w:p>
    <w:p w14:paraId="47342960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241D25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DED">
        <w:rPr>
          <w:rFonts w:ascii="Arial" w:hAnsi="Arial" w:cs="Arial"/>
          <w:sz w:val="20"/>
          <w:szCs w:val="20"/>
        </w:rPr>
        <w:t xml:space="preserve">3 Rohre Abmessung 50x4,6 </w:t>
      </w:r>
    </w:p>
    <w:p w14:paraId="41D8E53A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DED">
        <w:rPr>
          <w:rFonts w:ascii="Arial" w:hAnsi="Arial" w:cs="Arial"/>
          <w:sz w:val="20"/>
          <w:szCs w:val="20"/>
        </w:rPr>
        <w:t xml:space="preserve">Außendurchmesser Rohrverbund max. 108 mm, Innendurchmesser Hüllrohr min. 118 mm; </w:t>
      </w:r>
    </w:p>
    <w:p w14:paraId="54712497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DED">
        <w:rPr>
          <w:rFonts w:ascii="Arial" w:hAnsi="Arial" w:cs="Arial"/>
          <w:sz w:val="20"/>
          <w:szCs w:val="20"/>
        </w:rPr>
        <w:t xml:space="preserve">Lieferaufmachung: 650 m auf Trommel, Rohrenden mit Endkappen verschlossen; </w:t>
      </w:r>
    </w:p>
    <w:p w14:paraId="13959E22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6CEC1A" w14:textId="4FEC6124" w:rsidR="006169A5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D3DED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E25C2A">
        <w:rPr>
          <w:rFonts w:ascii="Arial" w:hAnsi="Arial" w:cs="Arial"/>
          <w:sz w:val="20"/>
          <w:szCs w:val="20"/>
        </w:rPr>
        <w:t>HexaDuct</w:t>
      </w:r>
      <w:proofErr w:type="spellEnd"/>
      <w:r w:rsidR="00E25C2A">
        <w:rPr>
          <w:rFonts w:ascii="Arial" w:hAnsi="Arial" w:cs="Arial"/>
          <w:sz w:val="20"/>
          <w:szCs w:val="20"/>
        </w:rPr>
        <w:t xml:space="preserve"> EVMR </w:t>
      </w:r>
      <w:r w:rsidRPr="005D3DED">
        <w:rPr>
          <w:rFonts w:ascii="Arial" w:hAnsi="Arial" w:cs="Arial"/>
          <w:sz w:val="20"/>
          <w:szCs w:val="20"/>
        </w:rPr>
        <w:t xml:space="preserve">erdverlegbar 3-fach 50 PE 100-RC von </w:t>
      </w:r>
      <w:proofErr w:type="spellStart"/>
      <w:r w:rsidR="00F25FB4">
        <w:rPr>
          <w:rFonts w:ascii="Arial" w:hAnsi="Arial" w:cs="Arial"/>
          <w:sz w:val="20"/>
          <w:szCs w:val="20"/>
        </w:rPr>
        <w:t>Hexatronic</w:t>
      </w:r>
      <w:proofErr w:type="spellEnd"/>
      <w:r w:rsidR="00F25FB4" w:rsidRPr="00636BCD">
        <w:rPr>
          <w:rFonts w:ascii="Arial" w:hAnsi="Arial" w:cs="Arial"/>
          <w:sz w:val="20"/>
          <w:szCs w:val="20"/>
        </w:rPr>
        <w:t xml:space="preserve"> </w:t>
      </w:r>
      <w:r w:rsidRPr="005D3DED">
        <w:rPr>
          <w:rFonts w:ascii="Arial" w:hAnsi="Arial" w:cs="Arial"/>
          <w:sz w:val="20"/>
          <w:szCs w:val="20"/>
        </w:rPr>
        <w:t>oder gleichwertig</w:t>
      </w:r>
    </w:p>
    <w:p w14:paraId="79233ED7" w14:textId="77777777" w:rsidR="005D3DED" w:rsidRDefault="005D3DED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03BF4949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CA3BB0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CA3BB0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2111E0FD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CA3BB0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..............€/m;</w:t>
      </w:r>
      <w:r w:rsidR="00CA3BB0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F4FD50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DED">
        <w:rPr>
          <w:rFonts w:ascii="Arial" w:hAnsi="Arial" w:cs="Arial"/>
          <w:bCs/>
          <w:sz w:val="20"/>
          <w:szCs w:val="20"/>
        </w:rPr>
        <w:t>2.1</w:t>
      </w:r>
      <w:r w:rsidRPr="005D3DED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der Mehrfachrohre – Zugfestigkeit entspricht min. der zugelassenen Zugkraft eines baugleichen PE-Einzelrohres; geeignet für Einblasdrücke bis min 12 bar auch unter Biegung gem. DIN 8076-3/Abschn. 5.5, druckdicht bis min. 0,5 bar Außendruck; geeignet für die direkte Erdverlegung, zum Einpflügen, zum Einziehen in Schutzrohre; Verbindung lösbar. </w:t>
      </w:r>
    </w:p>
    <w:p w14:paraId="52CD3B11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65FE607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DED">
        <w:rPr>
          <w:rFonts w:ascii="Arial" w:hAnsi="Arial" w:cs="Arial"/>
          <w:bCs/>
          <w:sz w:val="20"/>
          <w:szCs w:val="20"/>
        </w:rPr>
        <w:t xml:space="preserve">1 Satz Steckverbinder, bestehend aus 3 Stück Steckverbinder d = 50 mm </w:t>
      </w:r>
    </w:p>
    <w:p w14:paraId="48084EC5" w14:textId="77777777" w:rsidR="005D3DED" w:rsidRPr="005D3DED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FDCB81" w14:textId="06F5B0EB" w:rsidR="006169A5" w:rsidRDefault="005D3DED" w:rsidP="005D3DE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D3DED">
        <w:rPr>
          <w:rFonts w:ascii="Arial" w:hAnsi="Arial" w:cs="Arial"/>
          <w:bCs/>
          <w:sz w:val="20"/>
          <w:szCs w:val="20"/>
        </w:rPr>
        <w:t xml:space="preserve">Fabrikat: Steckverbinder von </w:t>
      </w:r>
      <w:proofErr w:type="spellStart"/>
      <w:r w:rsidR="00F25FB4">
        <w:rPr>
          <w:rFonts w:ascii="Arial" w:hAnsi="Arial" w:cs="Arial"/>
          <w:sz w:val="20"/>
          <w:szCs w:val="20"/>
        </w:rPr>
        <w:t>Hexatronic</w:t>
      </w:r>
      <w:proofErr w:type="spellEnd"/>
      <w:r w:rsidR="00F25FB4" w:rsidRPr="00636BCD">
        <w:rPr>
          <w:rFonts w:ascii="Arial" w:hAnsi="Arial" w:cs="Arial"/>
          <w:sz w:val="20"/>
          <w:szCs w:val="20"/>
        </w:rPr>
        <w:t xml:space="preserve"> </w:t>
      </w:r>
      <w:r w:rsidRPr="005D3DED">
        <w:rPr>
          <w:rFonts w:ascii="Arial" w:hAnsi="Arial" w:cs="Arial"/>
          <w:bCs/>
          <w:sz w:val="20"/>
          <w:szCs w:val="20"/>
        </w:rPr>
        <w:t>oder gleichwertig</w:t>
      </w:r>
    </w:p>
    <w:p w14:paraId="247B1572" w14:textId="77777777" w:rsidR="005D3DED" w:rsidRDefault="005D3DED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1081E008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CA3BB0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CA3BB0">
        <w:rPr>
          <w:rFonts w:ascii="Arial" w:hAnsi="Arial" w:cs="Arial"/>
          <w:b/>
          <w:sz w:val="20"/>
          <w:szCs w:val="20"/>
        </w:rPr>
        <w:tab/>
      </w:r>
      <w:r w:rsidR="00CA3BB0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3300ED4B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CA3BB0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CA3BB0">
        <w:rPr>
          <w:rFonts w:ascii="Arial" w:hAnsi="Arial" w:cs="Arial"/>
          <w:b/>
          <w:sz w:val="20"/>
          <w:szCs w:val="20"/>
        </w:rPr>
        <w:tab/>
      </w:r>
      <w:r w:rsidR="00CA3BB0">
        <w:rPr>
          <w:rFonts w:ascii="Arial" w:hAnsi="Arial" w:cs="Arial"/>
          <w:b/>
          <w:sz w:val="20"/>
          <w:szCs w:val="20"/>
        </w:rPr>
        <w:tab/>
        <w:t>G</w:t>
      </w:r>
      <w:r w:rsidRPr="00263D8C">
        <w:rPr>
          <w:rFonts w:ascii="Arial" w:hAnsi="Arial" w:cs="Arial"/>
          <w:b/>
          <w:sz w:val="20"/>
          <w:szCs w:val="20"/>
        </w:rPr>
        <w:t xml:space="preserve">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A7E710F" w14:textId="77777777" w:rsidR="00E9364F" w:rsidRDefault="00E9364F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D34F2E9" w14:textId="4EE06262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>2.2</w:t>
      </w:r>
      <w:r w:rsidRPr="0002688D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 ausgeführt; für Einblasdrücke bis min. 12bar geeignet, druckdicht bis min. 0,5 bar Außendruck. </w:t>
      </w:r>
    </w:p>
    <w:p w14:paraId="7C5F5FC7" w14:textId="77777777" w:rsid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E4F03FB" w14:textId="4A140061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 xml:space="preserve">1 Satz Steckfittings, bestehend aus 3 Stück Endfitting d = 50 mm </w:t>
      </w:r>
    </w:p>
    <w:p w14:paraId="3858B9A2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FFACF19" w14:textId="083665F0" w:rsidR="00EC1B44" w:rsidRPr="00EC1B44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F25FB4">
        <w:rPr>
          <w:rFonts w:ascii="Arial" w:hAnsi="Arial" w:cs="Arial"/>
          <w:sz w:val="20"/>
          <w:szCs w:val="20"/>
        </w:rPr>
        <w:t>Hexatronic</w:t>
      </w:r>
      <w:proofErr w:type="spellEnd"/>
      <w:r w:rsidR="00F25FB4" w:rsidRPr="00636BCD">
        <w:rPr>
          <w:rFonts w:ascii="Arial" w:hAnsi="Arial" w:cs="Arial"/>
          <w:sz w:val="20"/>
          <w:szCs w:val="20"/>
        </w:rPr>
        <w:t xml:space="preserve"> </w:t>
      </w:r>
      <w:r w:rsidRPr="0002688D">
        <w:rPr>
          <w:rFonts w:ascii="Arial" w:hAnsi="Arial" w:cs="Arial"/>
          <w:bCs/>
          <w:sz w:val="20"/>
          <w:szCs w:val="20"/>
        </w:rPr>
        <w:t>oder gleichwertig</w:t>
      </w:r>
    </w:p>
    <w:p w14:paraId="51D5C1E2" w14:textId="77777777" w:rsidR="0002688D" w:rsidRDefault="0002688D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3E7D9A3" w14:textId="44B0E88A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094F6BD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A972A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015EC5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B2E5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5EE31D5A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>2.3</w:t>
      </w:r>
      <w:r w:rsidRPr="0002688D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nachträglichen Montage bei bereits installiertem Kabel; aus POM; druckdicht bis min. 0,5 bar. </w:t>
      </w:r>
    </w:p>
    <w:p w14:paraId="02A71ADA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BDBCD0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 xml:space="preserve">1 Satz Einzelzugabdichtung, bestehend aus 3 Stück Einzelzugabdichtung d = 50 mm </w:t>
      </w:r>
    </w:p>
    <w:p w14:paraId="0D016A6F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1403AE" w14:textId="23A04D0A" w:rsidR="00EC1B44" w:rsidRPr="00EC1B44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F25FB4">
        <w:rPr>
          <w:rFonts w:ascii="Arial" w:hAnsi="Arial" w:cs="Arial"/>
          <w:sz w:val="20"/>
          <w:szCs w:val="20"/>
        </w:rPr>
        <w:t>Hexatronic</w:t>
      </w:r>
      <w:proofErr w:type="spellEnd"/>
      <w:r w:rsidR="00F25FB4" w:rsidRPr="00636BCD">
        <w:rPr>
          <w:rFonts w:ascii="Arial" w:hAnsi="Arial" w:cs="Arial"/>
          <w:sz w:val="20"/>
          <w:szCs w:val="20"/>
        </w:rPr>
        <w:t xml:space="preserve"> </w:t>
      </w:r>
      <w:r w:rsidRPr="0002688D">
        <w:rPr>
          <w:rFonts w:ascii="Arial" w:hAnsi="Arial" w:cs="Arial"/>
          <w:bCs/>
          <w:sz w:val="20"/>
          <w:szCs w:val="20"/>
        </w:rPr>
        <w:t>oder gleichwertig</w:t>
      </w:r>
    </w:p>
    <w:p w14:paraId="208A9AC3" w14:textId="77777777" w:rsidR="0002688D" w:rsidRDefault="0002688D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DE1189" w14:textId="4CD19D41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A53A130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5BA858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8562630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03E0C4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5C0E821A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>2.4</w:t>
      </w:r>
      <w:r w:rsidRPr="0002688D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nachträglichen Montage bei bereits installiertem Kabel; aus POM/PC; druckdicht bis min. 0,5 bar. </w:t>
      </w:r>
    </w:p>
    <w:p w14:paraId="1FBBEF95" w14:textId="577260A2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7E2F4D5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 xml:space="preserve">1 Satz Einzelzugabdichtung, bestehend aus 3 Stück Einzelzugabdichtung d = 50 mm </w:t>
      </w:r>
    </w:p>
    <w:p w14:paraId="28D750B8" w14:textId="77777777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F439764" w14:textId="079EC6C0" w:rsidR="0002688D" w:rsidRPr="0002688D" w:rsidRDefault="0002688D" w:rsidP="0002688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2688D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F25FB4">
        <w:rPr>
          <w:rFonts w:ascii="Arial" w:hAnsi="Arial" w:cs="Arial"/>
          <w:sz w:val="20"/>
          <w:szCs w:val="20"/>
        </w:rPr>
        <w:t>Hexatronic</w:t>
      </w:r>
      <w:proofErr w:type="spellEnd"/>
      <w:r w:rsidR="00F25FB4" w:rsidRPr="00636BCD">
        <w:rPr>
          <w:rFonts w:ascii="Arial" w:hAnsi="Arial" w:cs="Arial"/>
          <w:sz w:val="20"/>
          <w:szCs w:val="20"/>
        </w:rPr>
        <w:t xml:space="preserve"> </w:t>
      </w:r>
      <w:r w:rsidRPr="0002688D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1E7638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66D5A88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C36ECF2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2CDC13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sectPr w:rsidR="00EC1B44" w:rsidRPr="00EC1B44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B841" w14:textId="77777777" w:rsidR="00C15358" w:rsidRDefault="00C15358" w:rsidP="00DC0984">
      <w:pPr>
        <w:spacing w:after="0" w:line="240" w:lineRule="auto"/>
      </w:pPr>
      <w:r>
        <w:separator/>
      </w:r>
    </w:p>
  </w:endnote>
  <w:endnote w:type="continuationSeparator" w:id="0">
    <w:p w14:paraId="45E00754" w14:textId="77777777" w:rsidR="00C15358" w:rsidRDefault="00C15358" w:rsidP="00DC0984">
      <w:pPr>
        <w:spacing w:after="0" w:line="240" w:lineRule="auto"/>
      </w:pPr>
      <w:r>
        <w:continuationSeparator/>
      </w:r>
    </w:p>
  </w:endnote>
  <w:endnote w:type="continuationNotice" w:id="1">
    <w:p w14:paraId="376FC80E" w14:textId="77777777" w:rsidR="00C15358" w:rsidRDefault="00C15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690CDF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90CDF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90CDF">
      <w:rPr>
        <w:rFonts w:ascii="Arial" w:hAnsi="Arial" w:cs="Arial"/>
        <w:sz w:val="20"/>
      </w:rPr>
      <w:t>Hexatronic GmbH</w:t>
    </w:r>
    <w:r w:rsidRPr="00690CDF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90CDF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690CDF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59CDE4D6" w:rsidR="0083732D" w:rsidRPr="00690CDF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690CDF">
      <w:rPr>
        <w:rFonts w:ascii="Arial" w:eastAsia="Calibri" w:hAnsi="Arial" w:cs="Arial"/>
        <w:sz w:val="20"/>
        <w:lang w:val="de-DE" w:eastAsia="en-US"/>
      </w:rPr>
      <w:t xml:space="preserve">Seite </w:t>
    </w:r>
    <w:r w:rsidRPr="00690CDF">
      <w:rPr>
        <w:rFonts w:ascii="Arial" w:eastAsia="Calibri" w:hAnsi="Arial" w:cs="Arial"/>
        <w:sz w:val="20"/>
        <w:lang w:val="de-DE" w:eastAsia="en-US"/>
      </w:rPr>
      <w:fldChar w:fldCharType="begin"/>
    </w:r>
    <w:r w:rsidRPr="00690CDF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90CDF">
      <w:rPr>
        <w:rFonts w:ascii="Arial" w:eastAsia="Calibri" w:hAnsi="Arial" w:cs="Arial"/>
        <w:sz w:val="20"/>
        <w:lang w:val="de-DE" w:eastAsia="en-US"/>
      </w:rPr>
      <w:fldChar w:fldCharType="separate"/>
    </w:r>
    <w:r w:rsidRPr="00690CDF">
      <w:rPr>
        <w:rFonts w:ascii="Arial" w:eastAsia="Calibri" w:hAnsi="Arial" w:cs="Arial"/>
        <w:sz w:val="20"/>
        <w:lang w:eastAsia="en-US"/>
      </w:rPr>
      <w:t>2</w:t>
    </w:r>
    <w:r w:rsidRPr="00690CDF">
      <w:rPr>
        <w:rFonts w:ascii="Arial" w:eastAsia="Calibri" w:hAnsi="Arial" w:cs="Arial"/>
        <w:sz w:val="20"/>
        <w:lang w:val="de-DE" w:eastAsia="en-US"/>
      </w:rPr>
      <w:fldChar w:fldCharType="end"/>
    </w:r>
    <w:r w:rsidRPr="00690CDF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690CDF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690CDF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690CDF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90CDF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90CDF">
      <w:rPr>
        <w:rFonts w:ascii="Arial" w:hAnsi="Arial" w:cs="Arial"/>
        <w:sz w:val="20"/>
      </w:rPr>
      <w:t>Hexatronic GmbH</w:t>
    </w:r>
    <w:r w:rsidRPr="00690CDF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90CDF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690CDF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0FEBB2FE" w:rsidR="00F40918" w:rsidRPr="00690CDF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690CDF">
      <w:rPr>
        <w:rFonts w:ascii="Arial" w:eastAsia="Calibri" w:hAnsi="Arial" w:cs="Arial"/>
        <w:sz w:val="20"/>
        <w:lang w:val="de-DE" w:eastAsia="en-US"/>
      </w:rPr>
      <w:t xml:space="preserve">Seite </w:t>
    </w:r>
    <w:r w:rsidRPr="00690CDF">
      <w:rPr>
        <w:rFonts w:ascii="Arial" w:eastAsia="Calibri" w:hAnsi="Arial" w:cs="Arial"/>
        <w:sz w:val="20"/>
        <w:lang w:val="de-DE" w:eastAsia="en-US"/>
      </w:rPr>
      <w:fldChar w:fldCharType="begin"/>
    </w:r>
    <w:r w:rsidRPr="00690CDF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90CDF">
      <w:rPr>
        <w:rFonts w:ascii="Arial" w:eastAsia="Calibri" w:hAnsi="Arial" w:cs="Arial"/>
        <w:sz w:val="20"/>
        <w:lang w:val="de-DE" w:eastAsia="en-US"/>
      </w:rPr>
      <w:fldChar w:fldCharType="separate"/>
    </w:r>
    <w:r w:rsidRPr="00690CDF">
      <w:rPr>
        <w:rFonts w:ascii="Arial" w:eastAsia="Calibri" w:hAnsi="Arial" w:cs="Arial"/>
        <w:sz w:val="20"/>
        <w:lang w:eastAsia="en-US"/>
      </w:rPr>
      <w:t>25</w:t>
    </w:r>
    <w:r w:rsidRPr="00690CDF">
      <w:rPr>
        <w:rFonts w:ascii="Arial" w:eastAsia="Calibri" w:hAnsi="Arial" w:cs="Arial"/>
        <w:sz w:val="20"/>
        <w:lang w:val="de-DE" w:eastAsia="en-US"/>
      </w:rPr>
      <w:fldChar w:fldCharType="end"/>
    </w:r>
    <w:r w:rsidRPr="00690CDF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690CDF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F0AA" w14:textId="77777777" w:rsidR="00C15358" w:rsidRDefault="00C15358" w:rsidP="00DC0984">
      <w:pPr>
        <w:spacing w:after="0" w:line="240" w:lineRule="auto"/>
      </w:pPr>
      <w:r>
        <w:separator/>
      </w:r>
    </w:p>
  </w:footnote>
  <w:footnote w:type="continuationSeparator" w:id="0">
    <w:p w14:paraId="2EA1CE62" w14:textId="77777777" w:rsidR="00C15358" w:rsidRDefault="00C15358" w:rsidP="00DC0984">
      <w:pPr>
        <w:spacing w:after="0" w:line="240" w:lineRule="auto"/>
      </w:pPr>
      <w:r>
        <w:continuationSeparator/>
      </w:r>
    </w:p>
  </w:footnote>
  <w:footnote w:type="continuationNotice" w:id="1">
    <w:p w14:paraId="4C565D96" w14:textId="77777777" w:rsidR="00C15358" w:rsidRDefault="00C15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00804B50" w:rsidR="006169A5" w:rsidRPr="00690CDF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690CDF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CDF">
      <w:rPr>
        <w:b/>
        <w:bCs/>
        <w:sz w:val="30"/>
        <w:szCs w:val="30"/>
      </w:rPr>
      <w:t xml:space="preserve"> </w:t>
    </w:r>
    <w:r w:rsidR="00690CDF">
      <w:rPr>
        <w:b/>
        <w:bCs/>
        <w:sz w:val="30"/>
        <w:szCs w:val="30"/>
      </w:rPr>
      <w:tab/>
    </w:r>
    <w:r w:rsidRPr="00690CDF">
      <w:rPr>
        <w:b/>
        <w:bCs/>
        <w:sz w:val="30"/>
        <w:szCs w:val="30"/>
      </w:rPr>
      <w:t xml:space="preserve"> Ausschreibungstexte</w:t>
    </w:r>
  </w:p>
  <w:p w14:paraId="1D428F6F" w14:textId="77777777" w:rsidR="006169A5" w:rsidRPr="00690CDF" w:rsidRDefault="006169A5" w:rsidP="006169A5">
    <w:pPr>
      <w:pStyle w:val="Kopfzeile"/>
      <w:ind w:left="1128" w:firstLine="4536"/>
      <w:rPr>
        <w:sz w:val="30"/>
        <w:szCs w:val="30"/>
      </w:rPr>
    </w:pPr>
    <w:r w:rsidRPr="00690CDF">
      <w:rPr>
        <w:sz w:val="30"/>
        <w:szCs w:val="30"/>
      </w:rPr>
      <w:tab/>
      <w:t xml:space="preserve">               </w:t>
    </w:r>
    <w:proofErr w:type="spellStart"/>
    <w:r w:rsidRPr="00690CDF">
      <w:rPr>
        <w:sz w:val="30"/>
        <w:szCs w:val="30"/>
      </w:rPr>
      <w:t>HexaDuct</w:t>
    </w:r>
    <w:proofErr w:type="spellEnd"/>
    <w:r w:rsidRPr="00690CDF">
      <w:rPr>
        <w:sz w:val="30"/>
        <w:szCs w:val="30"/>
      </w:rPr>
      <w:t xml:space="preserve"> </w:t>
    </w:r>
  </w:p>
  <w:p w14:paraId="1D856008" w14:textId="77777777" w:rsidR="006169A5" w:rsidRPr="00690CDF" w:rsidRDefault="006169A5" w:rsidP="006169A5">
    <w:pPr>
      <w:pStyle w:val="Kopfzeile"/>
      <w:ind w:left="708"/>
      <w:rPr>
        <w:sz w:val="30"/>
        <w:szCs w:val="30"/>
      </w:rPr>
    </w:pPr>
    <w:r w:rsidRPr="00690CDF">
      <w:rPr>
        <w:sz w:val="30"/>
        <w:szCs w:val="30"/>
      </w:rPr>
      <w:tab/>
    </w:r>
    <w:r w:rsidRPr="00690CDF">
      <w:rPr>
        <w:sz w:val="30"/>
        <w:szCs w:val="30"/>
      </w:rPr>
      <w:tab/>
      <w:t>Mehrfachrohrsystem erdverlegbar</w:t>
    </w:r>
  </w:p>
  <w:p w14:paraId="20C1CA0E" w14:textId="77777777" w:rsidR="006169A5" w:rsidRPr="00690CDF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690CDF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3D9000D8" w:rsidR="006169A5" w:rsidRPr="00690CDF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690CDF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690CDF">
      <w:rPr>
        <w:b/>
        <w:bCs/>
        <w:sz w:val="30"/>
        <w:szCs w:val="30"/>
      </w:rPr>
      <w:t xml:space="preserve">  </w:t>
    </w:r>
    <w:r w:rsidR="00690CDF">
      <w:rPr>
        <w:b/>
        <w:bCs/>
        <w:sz w:val="30"/>
        <w:szCs w:val="30"/>
      </w:rPr>
      <w:tab/>
    </w:r>
    <w:r w:rsidR="006C6BF2" w:rsidRPr="00690CDF">
      <w:rPr>
        <w:b/>
        <w:bCs/>
        <w:sz w:val="30"/>
        <w:szCs w:val="30"/>
      </w:rPr>
      <w:t>Ausschreibungstexte</w:t>
    </w:r>
  </w:p>
  <w:p w14:paraId="0FB9BA38" w14:textId="00D4D1C5" w:rsidR="006169A5" w:rsidRPr="00690CDF" w:rsidRDefault="0083732D" w:rsidP="006169A5">
    <w:pPr>
      <w:pStyle w:val="Kopfzeile"/>
      <w:ind w:left="1128" w:firstLine="4536"/>
      <w:rPr>
        <w:sz w:val="30"/>
        <w:szCs w:val="30"/>
      </w:rPr>
    </w:pPr>
    <w:r w:rsidRPr="00690CDF">
      <w:rPr>
        <w:sz w:val="30"/>
        <w:szCs w:val="30"/>
      </w:rPr>
      <w:tab/>
      <w:t xml:space="preserve">              </w:t>
    </w:r>
    <w:r w:rsidR="006169A5" w:rsidRPr="00690CDF">
      <w:rPr>
        <w:sz w:val="30"/>
        <w:szCs w:val="30"/>
      </w:rPr>
      <w:t xml:space="preserve"> </w:t>
    </w:r>
    <w:proofErr w:type="spellStart"/>
    <w:r w:rsidR="0077280B" w:rsidRPr="00690CDF">
      <w:rPr>
        <w:sz w:val="30"/>
        <w:szCs w:val="30"/>
      </w:rPr>
      <w:t>HexaDuct</w:t>
    </w:r>
    <w:proofErr w:type="spellEnd"/>
    <w:r w:rsidR="0077280B" w:rsidRPr="00690CDF">
      <w:rPr>
        <w:sz w:val="30"/>
        <w:szCs w:val="30"/>
      </w:rPr>
      <w:t xml:space="preserve"> </w:t>
    </w:r>
    <w:r w:rsidR="00AA49C0">
      <w:rPr>
        <w:sz w:val="30"/>
        <w:szCs w:val="30"/>
      </w:rPr>
      <w:t>EVMR</w:t>
    </w:r>
  </w:p>
  <w:p w14:paraId="30F9263E" w14:textId="0CF06289" w:rsidR="006C6BF2" w:rsidRPr="00690CDF" w:rsidRDefault="006169A5" w:rsidP="0083732D">
    <w:pPr>
      <w:pStyle w:val="Kopfzeile"/>
      <w:ind w:left="708"/>
      <w:rPr>
        <w:sz w:val="30"/>
        <w:szCs w:val="30"/>
      </w:rPr>
    </w:pPr>
    <w:r w:rsidRPr="00690CDF">
      <w:rPr>
        <w:sz w:val="30"/>
        <w:szCs w:val="30"/>
      </w:rPr>
      <w:tab/>
    </w:r>
    <w:r w:rsidRPr="00690CDF">
      <w:rPr>
        <w:sz w:val="30"/>
        <w:szCs w:val="30"/>
      </w:rPr>
      <w:tab/>
    </w:r>
    <w:r w:rsidR="0077280B" w:rsidRPr="00690CDF">
      <w:rPr>
        <w:sz w:val="30"/>
        <w:szCs w:val="30"/>
      </w:rPr>
      <w:t>Mehrfachrohrsyste</w:t>
    </w:r>
    <w:r w:rsidRPr="00690CDF">
      <w:rPr>
        <w:sz w:val="30"/>
        <w:szCs w:val="30"/>
      </w:rPr>
      <w:t>m erdverlegbar</w:t>
    </w:r>
  </w:p>
  <w:p w14:paraId="3E2DC72C" w14:textId="14D8B9C7" w:rsidR="00E96D8B" w:rsidRPr="00690CDF" w:rsidRDefault="00E96D8B">
    <w:pPr>
      <w:pStyle w:val="Kopfzeile"/>
      <w:rPr>
        <w:sz w:val="30"/>
        <w:szCs w:val="30"/>
      </w:rPr>
    </w:pPr>
  </w:p>
  <w:p w14:paraId="0BADDC75" w14:textId="77777777" w:rsidR="00E96D8B" w:rsidRPr="00690CDF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88D"/>
    <w:rsid w:val="00026F86"/>
    <w:rsid w:val="00044D0E"/>
    <w:rsid w:val="00046427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24F59"/>
    <w:rsid w:val="00131EE4"/>
    <w:rsid w:val="001455AE"/>
    <w:rsid w:val="0015375C"/>
    <w:rsid w:val="00171FF1"/>
    <w:rsid w:val="00192B5E"/>
    <w:rsid w:val="001933E9"/>
    <w:rsid w:val="001A20DD"/>
    <w:rsid w:val="001C1043"/>
    <w:rsid w:val="001C743E"/>
    <w:rsid w:val="001D26A0"/>
    <w:rsid w:val="001D583D"/>
    <w:rsid w:val="001E3D4F"/>
    <w:rsid w:val="001E508B"/>
    <w:rsid w:val="001E796F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1914"/>
    <w:rsid w:val="002C39D4"/>
    <w:rsid w:val="002C5BEE"/>
    <w:rsid w:val="002C5E19"/>
    <w:rsid w:val="002F5C56"/>
    <w:rsid w:val="0031017E"/>
    <w:rsid w:val="00315B48"/>
    <w:rsid w:val="00323C75"/>
    <w:rsid w:val="003406BE"/>
    <w:rsid w:val="00367DC6"/>
    <w:rsid w:val="003A4357"/>
    <w:rsid w:val="003B316D"/>
    <w:rsid w:val="003B60A8"/>
    <w:rsid w:val="003C698A"/>
    <w:rsid w:val="003F0D1E"/>
    <w:rsid w:val="003F2E75"/>
    <w:rsid w:val="003F5C1B"/>
    <w:rsid w:val="00401D7D"/>
    <w:rsid w:val="004022B5"/>
    <w:rsid w:val="0041044B"/>
    <w:rsid w:val="004251FB"/>
    <w:rsid w:val="00434404"/>
    <w:rsid w:val="00455836"/>
    <w:rsid w:val="00463A65"/>
    <w:rsid w:val="00467758"/>
    <w:rsid w:val="0047032C"/>
    <w:rsid w:val="00477126"/>
    <w:rsid w:val="00492771"/>
    <w:rsid w:val="00495835"/>
    <w:rsid w:val="00496BD4"/>
    <w:rsid w:val="004C0A9E"/>
    <w:rsid w:val="004C3113"/>
    <w:rsid w:val="004E1807"/>
    <w:rsid w:val="004E1A89"/>
    <w:rsid w:val="004E4211"/>
    <w:rsid w:val="004F150C"/>
    <w:rsid w:val="004F7D68"/>
    <w:rsid w:val="00507FB5"/>
    <w:rsid w:val="005142AB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D3DED"/>
    <w:rsid w:val="005E1F9C"/>
    <w:rsid w:val="005E362A"/>
    <w:rsid w:val="005F33A3"/>
    <w:rsid w:val="006072D9"/>
    <w:rsid w:val="0060733B"/>
    <w:rsid w:val="006169A5"/>
    <w:rsid w:val="00621971"/>
    <w:rsid w:val="0064547E"/>
    <w:rsid w:val="00690CDF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4E02"/>
    <w:rsid w:val="0083732D"/>
    <w:rsid w:val="00846BD9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67CF5"/>
    <w:rsid w:val="009807F9"/>
    <w:rsid w:val="009960FF"/>
    <w:rsid w:val="009A4086"/>
    <w:rsid w:val="009C6E5E"/>
    <w:rsid w:val="009F0B5B"/>
    <w:rsid w:val="009F31D5"/>
    <w:rsid w:val="00A01B96"/>
    <w:rsid w:val="00A024B5"/>
    <w:rsid w:val="00A059AD"/>
    <w:rsid w:val="00A20C11"/>
    <w:rsid w:val="00A30849"/>
    <w:rsid w:val="00A6288F"/>
    <w:rsid w:val="00A756B4"/>
    <w:rsid w:val="00A810CF"/>
    <w:rsid w:val="00A81D7D"/>
    <w:rsid w:val="00AA1C19"/>
    <w:rsid w:val="00AA49C0"/>
    <w:rsid w:val="00AC7644"/>
    <w:rsid w:val="00AC7B06"/>
    <w:rsid w:val="00AD1BF1"/>
    <w:rsid w:val="00AF34DC"/>
    <w:rsid w:val="00B03706"/>
    <w:rsid w:val="00B054E1"/>
    <w:rsid w:val="00B3415C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0364"/>
    <w:rsid w:val="00C15358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3BB0"/>
    <w:rsid w:val="00CA7A08"/>
    <w:rsid w:val="00CB056F"/>
    <w:rsid w:val="00CB05C8"/>
    <w:rsid w:val="00CC5B6A"/>
    <w:rsid w:val="00CD3314"/>
    <w:rsid w:val="00CD48A7"/>
    <w:rsid w:val="00CE50D6"/>
    <w:rsid w:val="00CF08EB"/>
    <w:rsid w:val="00CF3A91"/>
    <w:rsid w:val="00D166A2"/>
    <w:rsid w:val="00D43832"/>
    <w:rsid w:val="00D61D36"/>
    <w:rsid w:val="00D81C2C"/>
    <w:rsid w:val="00D876DA"/>
    <w:rsid w:val="00DB7E91"/>
    <w:rsid w:val="00DC0984"/>
    <w:rsid w:val="00DE1479"/>
    <w:rsid w:val="00DF34C1"/>
    <w:rsid w:val="00DF3C6C"/>
    <w:rsid w:val="00E00C67"/>
    <w:rsid w:val="00E01DA8"/>
    <w:rsid w:val="00E062C4"/>
    <w:rsid w:val="00E23FCA"/>
    <w:rsid w:val="00E25C2A"/>
    <w:rsid w:val="00E27CB2"/>
    <w:rsid w:val="00E33B68"/>
    <w:rsid w:val="00E35554"/>
    <w:rsid w:val="00E46B27"/>
    <w:rsid w:val="00E51E94"/>
    <w:rsid w:val="00E65737"/>
    <w:rsid w:val="00E75BFC"/>
    <w:rsid w:val="00E901AC"/>
    <w:rsid w:val="00E9364F"/>
    <w:rsid w:val="00E93C0D"/>
    <w:rsid w:val="00E96D8B"/>
    <w:rsid w:val="00E9710D"/>
    <w:rsid w:val="00EB58A8"/>
    <w:rsid w:val="00EC1B44"/>
    <w:rsid w:val="00EC68A4"/>
    <w:rsid w:val="00EE7585"/>
    <w:rsid w:val="00EF4DB2"/>
    <w:rsid w:val="00EF53AB"/>
    <w:rsid w:val="00F2258D"/>
    <w:rsid w:val="00F25FB4"/>
    <w:rsid w:val="00F335C6"/>
    <w:rsid w:val="00F35200"/>
    <w:rsid w:val="00F40918"/>
    <w:rsid w:val="00F53633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2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9E4EE-4406-453C-B612-81FD5545821A}"/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521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16</cp:revision>
  <cp:lastPrinted>2019-10-01T07:52:00Z</cp:lastPrinted>
  <dcterms:created xsi:type="dcterms:W3CDTF">2023-09-05T08:03:00Z</dcterms:created>
  <dcterms:modified xsi:type="dcterms:W3CDTF">2024-03-08T11:47:00Z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